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湖纳大千 将启未来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2018中国华录集团---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eastAsia="zh-CN"/>
        </w:rPr>
        <w:t>北京易华录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校园招聘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0" w:right="0"/>
        <w:jc w:val="left"/>
        <w:rPr>
          <w:rStyle w:val="4"/>
          <w:rFonts w:hint="eastAsia" w:ascii="微软雅黑" w:hAnsi="微软雅黑" w:eastAsia="微软雅黑" w:cs="微软雅黑"/>
          <w:color w:val="FF6600"/>
          <w:kern w:val="0"/>
          <w:sz w:val="30"/>
          <w:szCs w:val="30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color w:val="FF6600"/>
          <w:kern w:val="0"/>
          <w:sz w:val="30"/>
          <w:szCs w:val="30"/>
          <w:lang w:val="en-US" w:eastAsia="zh-CN" w:bidi="ar"/>
        </w:rPr>
        <w:t>公司介绍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right="0" w:rightChars="0"/>
        <w:jc w:val="left"/>
        <w:rPr>
          <w:rFonts w:hint="eastAsia" w:ascii="微软雅黑" w:hAnsi="微软雅黑" w:eastAsia="微软雅黑" w:cs="微软雅黑"/>
          <w:color w:val="333333"/>
          <w:sz w:val="28"/>
          <w:szCs w:val="28"/>
        </w:rPr>
      </w:pPr>
      <w:r>
        <w:rPr>
          <w:rStyle w:val="4"/>
          <w:rFonts w:hint="eastAsia" w:ascii="微软雅黑" w:hAnsi="微软雅黑" w:eastAsia="微软雅黑" w:cs="微软雅黑"/>
          <w:color w:val="FF6600"/>
          <w:kern w:val="0"/>
          <w:sz w:val="28"/>
          <w:szCs w:val="28"/>
          <w:lang w:val="en-US" w:eastAsia="zh-CN" w:bidi="ar"/>
        </w:rPr>
        <w:t>中国华录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  <w:t>中国华录集团有限公司是国资委直接管理的中央企业，拥有世界上最完整蓝光存储产业链，可存储海量数据60年以上。在大数据时代下，能够为紧张数据的长期保存提供安全可靠、绿色节能的体系解决方案，应用遍布数据中间、金融、互联网、广电、档案、医疗等各个行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right="0" w:rightChars="0"/>
        <w:jc w:val="left"/>
        <w:rPr>
          <w:rStyle w:val="4"/>
          <w:rFonts w:hint="eastAsia" w:ascii="微软雅黑" w:hAnsi="微软雅黑" w:eastAsia="微软雅黑" w:cs="微软雅黑"/>
          <w:color w:val="FF6600"/>
          <w:kern w:val="0"/>
          <w:sz w:val="28"/>
          <w:szCs w:val="28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color w:val="FF6600"/>
          <w:kern w:val="0"/>
          <w:sz w:val="28"/>
          <w:szCs w:val="28"/>
          <w:lang w:val="en-US" w:eastAsia="zh-CN" w:bidi="ar"/>
        </w:rPr>
        <w:t>易华录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  <w:t>北京易华录成立于2001年，是央企华录集团控股上市子公司（股票代码300212）。易华录依托蓝光存储技术，打造以数据为核心的城市互联网运营商，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助力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智慧城市建设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。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  <w:t>同时发展大交通、大安全、大健康业务，为大数据时代下各领域信息化建设贡献力量。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  <w:t> 易华录旗下拥有三十余家分子公司，业绩覆盖全国30个省、自治区、直辖市及多个海外城市，中国智慧城市最具影响力企业、中国智能交通领军品牌。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  <w:t xml:space="preserve">了解更多请猛戳： 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  <w:instrText xml:space="preserve"> HYPERLINK "http://www.ehualu.com/" </w:instrTex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  <w:t>http://www.ehualu.com/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0" w:right="0"/>
        <w:jc w:val="left"/>
        <w:rPr>
          <w:rStyle w:val="4"/>
          <w:rFonts w:hint="eastAsia" w:ascii="微软雅黑" w:hAnsi="微软雅黑" w:eastAsia="微软雅黑" w:cs="微软雅黑"/>
          <w:color w:val="FF6600"/>
          <w:kern w:val="0"/>
          <w:sz w:val="30"/>
          <w:szCs w:val="30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color w:val="FF6600"/>
          <w:kern w:val="0"/>
          <w:sz w:val="30"/>
          <w:szCs w:val="30"/>
          <w:lang w:val="en-US" w:eastAsia="zh-CN" w:bidi="ar"/>
        </w:rPr>
        <w:t>招聘岗位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微软雅黑" w:hAnsi="微软雅黑" w:eastAsia="微软雅黑" w:cs="微软雅黑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招聘专业：</w:t>
      </w:r>
      <w:r>
        <w:rPr>
          <w:rFonts w:hint="eastAsia" w:ascii="微软雅黑" w:hAnsi="微软雅黑" w:eastAsia="微软雅黑" w:cs="微软雅黑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计算机、自动化、交通工程、交通规划、交通信息工程及控制、城市规划、数学、工程管理等相关专业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微软雅黑" w:hAnsi="微软雅黑" w:eastAsia="微软雅黑" w:cs="微软雅黑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招聘人数：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150人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微软雅黑" w:hAnsi="微软雅黑" w:eastAsia="微软雅黑" w:cs="微软雅黑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招聘岗位：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textAlignment w:val="center"/>
        <w:rPr>
          <w:rFonts w:hint="eastAsia" w:ascii="微软雅黑" w:hAnsi="微软雅黑" w:eastAsia="微软雅黑" w:cs="微软雅黑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云计算开发  软件开发  交通行业研究员  解决方案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textAlignment w:val="center"/>
        <w:rPr>
          <w:rFonts w:hint="eastAsia" w:ascii="微软雅黑" w:hAnsi="微软雅黑" w:eastAsia="微软雅黑" w:cs="微软雅黑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软件/工程交付工程师  测试工程师  营销经理   网络运维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textAlignment w:val="center"/>
        <w:rPr>
          <w:rFonts w:hint="eastAsia" w:ascii="微软雅黑" w:hAnsi="微软雅黑" w:eastAsia="微软雅黑" w:cs="微软雅黑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0" w:right="0"/>
        <w:jc w:val="left"/>
        <w:rPr>
          <w:rStyle w:val="4"/>
          <w:rFonts w:hint="eastAsia" w:ascii="微软雅黑" w:hAnsi="微软雅黑" w:eastAsia="微软雅黑" w:cs="微软雅黑"/>
          <w:color w:val="FF6600"/>
          <w:kern w:val="0"/>
          <w:sz w:val="30"/>
          <w:szCs w:val="30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color w:val="FF6600"/>
          <w:kern w:val="0"/>
          <w:sz w:val="30"/>
          <w:szCs w:val="30"/>
          <w:lang w:val="en-US" w:eastAsia="zh-CN" w:bidi="ar"/>
        </w:rPr>
        <w:t>招聘流程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right="0" w:right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color w:val="auto"/>
          <w:kern w:val="0"/>
          <w:sz w:val="24"/>
          <w:szCs w:val="24"/>
          <w:lang w:val="en-US" w:eastAsia="zh-CN" w:bidi="ar"/>
        </w:rPr>
        <w:t>网申系统投递简历---在线素质测评---现场宣讲---现场笔试---面试---发offer---签订三方协议---办理入职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right="0" w:right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0" w:right="0"/>
        <w:jc w:val="left"/>
        <w:rPr>
          <w:rStyle w:val="4"/>
          <w:rFonts w:hint="eastAsia" w:ascii="微软雅黑" w:hAnsi="微软雅黑" w:eastAsia="微软雅黑" w:cs="微软雅黑"/>
          <w:color w:val="FF6600"/>
          <w:kern w:val="0"/>
          <w:sz w:val="30"/>
          <w:szCs w:val="30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color w:val="FF6600"/>
          <w:kern w:val="0"/>
          <w:sz w:val="30"/>
          <w:szCs w:val="30"/>
          <w:lang w:val="en-US" w:eastAsia="zh-CN" w:bidi="ar"/>
        </w:rPr>
        <w:t>宣讲会行程</w:t>
      </w:r>
    </w:p>
    <w:tbl>
      <w:tblPr>
        <w:tblStyle w:val="9"/>
        <w:tblW w:w="9105" w:type="dxa"/>
        <w:tblInd w:w="-2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4"/>
        <w:gridCol w:w="2177"/>
        <w:gridCol w:w="1564"/>
        <w:gridCol w:w="1485"/>
        <w:gridCol w:w="2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西北线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3月14日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10:30-12:00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主楼4楼信息发布室2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3月15日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16:30-18:30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长安校区就业信息发布厅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18:00-20:00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大学生活动中心304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3月21日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9：00-12：00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就业中心培训室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华中线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合肥工业大学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9:30-11:30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屯溪路校区 第一宣讲厅，德园食堂三楼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3月23日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15：00-17:00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  <w:lang w:eastAsia="zh-CN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武汉理工宣讲会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  <w:lang w:eastAsia="zh-CN"/>
              </w:rPr>
              <w:t>待定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  <w:lang w:eastAsia="zh-CN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西南线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成都电子科大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3月16日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14:30-17:00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清水河校区品学楼B-108,容纳120人左右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A区主教学楼330 240座位，多媒体教室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right="0" w:rightChars="0"/>
        <w:jc w:val="left"/>
        <w:rPr>
          <w:rStyle w:val="4"/>
          <w:rFonts w:hint="eastAsia" w:ascii="微软雅黑" w:hAnsi="微软雅黑" w:eastAsia="微软雅黑" w:cs="微软雅黑"/>
          <w:color w:val="FF66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0" w:right="0"/>
        <w:jc w:val="left"/>
        <w:rPr>
          <w:rStyle w:val="4"/>
          <w:rFonts w:hint="eastAsia" w:ascii="微软雅黑" w:hAnsi="微软雅黑" w:eastAsia="微软雅黑" w:cs="微软雅黑"/>
          <w:color w:val="FF6600"/>
          <w:kern w:val="0"/>
          <w:sz w:val="30"/>
          <w:szCs w:val="30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color w:val="FF6600"/>
          <w:kern w:val="0"/>
          <w:sz w:val="30"/>
          <w:szCs w:val="30"/>
          <w:lang w:val="en-US" w:eastAsia="zh-CN" w:bidi="ar"/>
        </w:rPr>
        <w:t>选择我们的理由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right="0" w:rightChars="0"/>
        <w:jc w:val="left"/>
        <w:rPr>
          <w:rStyle w:val="4"/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良好的行业背景、高职业发展平台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420" w:leftChars="0" w:right="0" w:rightChars="0" w:hanging="420" w:firstLine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央企背景，高新技术企业，上市公司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420" w:leftChars="0" w:right="0" w:rightChars="0" w:hanging="420" w:firstLine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智能交通龙头企业，以大数据为核心，发展大交通、大安全、大健康产业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420" w:leftChars="0" w:right="0" w:rightChars="0" w:hanging="420" w:firstLine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高素质、高效率人才团队，专项研究所，博士后工作站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right="0" w:rightChars="0"/>
        <w:jc w:val="left"/>
        <w:rPr>
          <w:rStyle w:val="4"/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完善的培训机制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420" w:leftChars="0" w:right="0" w:rightChars="0" w:hanging="420" w:firstLine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森林计划培训，秉承十年树木百年树人的理念，帮助学生完成职场心理过渡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420" w:leftChars="0" w:right="0" w:rightChars="0" w:hanging="420" w:firstLine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新员工培训，统一半军事化管理，加强组织性、纪律性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420" w:leftChars="0" w:right="0" w:rightChars="0" w:hanging="420" w:firstLineChars="0"/>
        <w:jc w:val="left"/>
        <w:rPr>
          <w:rStyle w:val="4"/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职场晋升培训，引入专业培训机构助理职场发展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right="0" w:rightChars="0"/>
        <w:jc w:val="left"/>
        <w:rPr>
          <w:rStyle w:val="4"/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良好的薪酬发展空间，</w:t>
      </w:r>
      <w:r>
        <w:rPr>
          <w:rStyle w:val="4"/>
          <w:rFonts w:hint="eastAsia" w:ascii="微软雅黑" w:hAnsi="微软雅黑" w:eastAsia="微软雅黑" w:cs="微软雅黑"/>
          <w:b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职业发展多通道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right="0" w:rightChars="0"/>
        <w:jc w:val="left"/>
        <w:rPr>
          <w:rStyle w:val="4"/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稳定的公司福利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420" w:leftChars="0" w:right="0" w:rightChars="0" w:hanging="420" w:firstLine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六险二金，商业保险和企业年金，给员工多一份保障。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420" w:leftChars="0" w:right="0" w:rightChars="0" w:hanging="420" w:firstLine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员工体检、中医保健，关爱员工健康。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420" w:leftChars="0" w:right="0" w:rightChars="0" w:hanging="420" w:firstLine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运动俱乐部，各种球类运动、健步走活动。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420" w:leftChars="0" w:right="0" w:rightChars="0" w:hanging="420" w:firstLineChars="0"/>
        <w:jc w:val="left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节日福利，生日礼物、结婚礼金等。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right="0" w:rightChars="0"/>
        <w:jc w:val="left"/>
        <w:rPr>
          <w:rStyle w:val="4"/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工作地点：北京总部为主，并辐射全国，30多家子公司可内部调剂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420" w:leftChars="0" w:right="0" w:rightChars="0" w:hanging="420" w:firstLine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解决北京市工作居住证、天津户口。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420" w:leftChars="0" w:right="0" w:rightChars="0" w:hanging="420" w:firstLine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员工宿舍。整洁安全，专人管理，离公司近，免去路途奔波。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420" w:leftChars="0" w:right="0" w:rightChars="0" w:hanging="420" w:firstLine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员工食堂。整洁卫生，吃的放心。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0" w:right="0"/>
        <w:jc w:val="left"/>
        <w:rPr>
          <w:rStyle w:val="4"/>
          <w:rFonts w:hint="eastAsia" w:ascii="微软雅黑" w:hAnsi="微软雅黑" w:eastAsia="微软雅黑" w:cs="微软雅黑"/>
          <w:color w:val="FF6600"/>
          <w:kern w:val="0"/>
          <w:sz w:val="30"/>
          <w:szCs w:val="30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color w:val="FF6600"/>
          <w:kern w:val="0"/>
          <w:sz w:val="30"/>
          <w:szCs w:val="30"/>
          <w:lang w:val="en-US" w:eastAsia="zh-CN" w:bidi="ar"/>
        </w:rPr>
        <w:t>联系方式：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right="0" w:rightChars="0"/>
        <w:jc w:val="left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  <w:t>010-52281249 18612353106 黄经理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right="0" w:rightChars="0"/>
        <w:jc w:val="left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  <w:t>简历投递：请扫描二维码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right="0" w:rightChars="0"/>
        <w:jc w:val="left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6365" cy="2666365"/>
            <wp:effectExtent l="0" t="0" r="635" b="635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E910D2"/>
    <w:multiLevelType w:val="singleLevel"/>
    <w:tmpl w:val="F1E910D2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06DCCE6"/>
    <w:multiLevelType w:val="singleLevel"/>
    <w:tmpl w:val="206DCCE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1BC8BEE"/>
    <w:multiLevelType w:val="singleLevel"/>
    <w:tmpl w:val="41BC8B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A0D606F"/>
    <w:multiLevelType w:val="singleLevel"/>
    <w:tmpl w:val="5A0D606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629B1"/>
    <w:rsid w:val="00785D20"/>
    <w:rsid w:val="01BA1EE0"/>
    <w:rsid w:val="021D6B87"/>
    <w:rsid w:val="03373FF5"/>
    <w:rsid w:val="035676B0"/>
    <w:rsid w:val="056C4B49"/>
    <w:rsid w:val="05756572"/>
    <w:rsid w:val="0604407A"/>
    <w:rsid w:val="060B019E"/>
    <w:rsid w:val="06473DD0"/>
    <w:rsid w:val="070B7928"/>
    <w:rsid w:val="0C5970C7"/>
    <w:rsid w:val="0C9B43F8"/>
    <w:rsid w:val="0D197BA7"/>
    <w:rsid w:val="0D8C1C21"/>
    <w:rsid w:val="0DBF7D2A"/>
    <w:rsid w:val="0F832DA8"/>
    <w:rsid w:val="10E82B9D"/>
    <w:rsid w:val="10F229D9"/>
    <w:rsid w:val="11974267"/>
    <w:rsid w:val="121060CF"/>
    <w:rsid w:val="139F47EE"/>
    <w:rsid w:val="13D46BFA"/>
    <w:rsid w:val="14F8684E"/>
    <w:rsid w:val="15297397"/>
    <w:rsid w:val="15BA7140"/>
    <w:rsid w:val="15F70B08"/>
    <w:rsid w:val="162F5BA4"/>
    <w:rsid w:val="17A30E1E"/>
    <w:rsid w:val="17C56A33"/>
    <w:rsid w:val="17C73F02"/>
    <w:rsid w:val="186629B1"/>
    <w:rsid w:val="1A842F06"/>
    <w:rsid w:val="1F2C7024"/>
    <w:rsid w:val="2067339E"/>
    <w:rsid w:val="20AD78F0"/>
    <w:rsid w:val="20CD0320"/>
    <w:rsid w:val="218C42F9"/>
    <w:rsid w:val="22966022"/>
    <w:rsid w:val="22F1660F"/>
    <w:rsid w:val="23884358"/>
    <w:rsid w:val="25FC78B4"/>
    <w:rsid w:val="260976F9"/>
    <w:rsid w:val="262C36FC"/>
    <w:rsid w:val="26AB5725"/>
    <w:rsid w:val="27484816"/>
    <w:rsid w:val="27AB2845"/>
    <w:rsid w:val="282B6C96"/>
    <w:rsid w:val="2A100415"/>
    <w:rsid w:val="2A8E6B25"/>
    <w:rsid w:val="2B055FEC"/>
    <w:rsid w:val="2B0F5E6F"/>
    <w:rsid w:val="2CDB03E8"/>
    <w:rsid w:val="2CE6214C"/>
    <w:rsid w:val="2D1C7E5D"/>
    <w:rsid w:val="2DE0459C"/>
    <w:rsid w:val="2E3B5B08"/>
    <w:rsid w:val="2F0F24B0"/>
    <w:rsid w:val="30616327"/>
    <w:rsid w:val="30EC1B5C"/>
    <w:rsid w:val="32AA0592"/>
    <w:rsid w:val="32D76203"/>
    <w:rsid w:val="32E40B83"/>
    <w:rsid w:val="37412BBC"/>
    <w:rsid w:val="37756BB4"/>
    <w:rsid w:val="37E54D2D"/>
    <w:rsid w:val="39892E30"/>
    <w:rsid w:val="3CA60202"/>
    <w:rsid w:val="3EA967C3"/>
    <w:rsid w:val="3F2C54ED"/>
    <w:rsid w:val="3F381845"/>
    <w:rsid w:val="4081035D"/>
    <w:rsid w:val="409F7E23"/>
    <w:rsid w:val="43B3054C"/>
    <w:rsid w:val="44051A11"/>
    <w:rsid w:val="44B14017"/>
    <w:rsid w:val="44E92D0F"/>
    <w:rsid w:val="45BD4058"/>
    <w:rsid w:val="46C557C1"/>
    <w:rsid w:val="46DA4D2F"/>
    <w:rsid w:val="47255A35"/>
    <w:rsid w:val="48824730"/>
    <w:rsid w:val="49777A06"/>
    <w:rsid w:val="4A05502E"/>
    <w:rsid w:val="4ABC4864"/>
    <w:rsid w:val="4B200E74"/>
    <w:rsid w:val="4B3A66B4"/>
    <w:rsid w:val="4BA038DA"/>
    <w:rsid w:val="4D302DD6"/>
    <w:rsid w:val="4E2A75FC"/>
    <w:rsid w:val="4E4D5133"/>
    <w:rsid w:val="4E4E232A"/>
    <w:rsid w:val="4E92251C"/>
    <w:rsid w:val="4F1714DF"/>
    <w:rsid w:val="4F68059A"/>
    <w:rsid w:val="528841A4"/>
    <w:rsid w:val="52AB16CA"/>
    <w:rsid w:val="532E14AA"/>
    <w:rsid w:val="53C102A8"/>
    <w:rsid w:val="53E56350"/>
    <w:rsid w:val="54121B4E"/>
    <w:rsid w:val="5564670B"/>
    <w:rsid w:val="55DA2F34"/>
    <w:rsid w:val="58BD134E"/>
    <w:rsid w:val="58E450D3"/>
    <w:rsid w:val="595D0B94"/>
    <w:rsid w:val="59613E33"/>
    <w:rsid w:val="5A112789"/>
    <w:rsid w:val="5A1C501C"/>
    <w:rsid w:val="5A6B6A02"/>
    <w:rsid w:val="5B486243"/>
    <w:rsid w:val="5B741495"/>
    <w:rsid w:val="5B93517A"/>
    <w:rsid w:val="5BBE581F"/>
    <w:rsid w:val="5EEA3E97"/>
    <w:rsid w:val="5F667D71"/>
    <w:rsid w:val="6040069A"/>
    <w:rsid w:val="60C71C97"/>
    <w:rsid w:val="61504931"/>
    <w:rsid w:val="619464E8"/>
    <w:rsid w:val="65030F93"/>
    <w:rsid w:val="65D66EFB"/>
    <w:rsid w:val="6719459D"/>
    <w:rsid w:val="678519E1"/>
    <w:rsid w:val="688B074D"/>
    <w:rsid w:val="69197BD8"/>
    <w:rsid w:val="696D0160"/>
    <w:rsid w:val="6AB51B88"/>
    <w:rsid w:val="6AC50D8E"/>
    <w:rsid w:val="6AEA109B"/>
    <w:rsid w:val="6B084C48"/>
    <w:rsid w:val="6B1E6316"/>
    <w:rsid w:val="6BC63CAF"/>
    <w:rsid w:val="6CA01BFE"/>
    <w:rsid w:val="6D2C0826"/>
    <w:rsid w:val="6DF71ADF"/>
    <w:rsid w:val="6E1730BE"/>
    <w:rsid w:val="6E1F70F0"/>
    <w:rsid w:val="6E272C67"/>
    <w:rsid w:val="6EDD6764"/>
    <w:rsid w:val="6F381095"/>
    <w:rsid w:val="70FE6C0F"/>
    <w:rsid w:val="71985E4A"/>
    <w:rsid w:val="72066BD3"/>
    <w:rsid w:val="7241033E"/>
    <w:rsid w:val="72984722"/>
    <w:rsid w:val="732D7FF5"/>
    <w:rsid w:val="741C09F6"/>
    <w:rsid w:val="74AF0C15"/>
    <w:rsid w:val="75307A66"/>
    <w:rsid w:val="75EC474C"/>
    <w:rsid w:val="778F1753"/>
    <w:rsid w:val="788103A7"/>
    <w:rsid w:val="79896427"/>
    <w:rsid w:val="79E42F96"/>
    <w:rsid w:val="7A4C780C"/>
    <w:rsid w:val="7A7952A3"/>
    <w:rsid w:val="7A8C00D1"/>
    <w:rsid w:val="7AD0741E"/>
    <w:rsid w:val="7B8F44EA"/>
    <w:rsid w:val="7EBD526D"/>
    <w:rsid w:val="7F390941"/>
    <w:rsid w:val="7F9A5653"/>
    <w:rsid w:val="7FF9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Acronym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customStyle="1" w:styleId="10">
    <w:name w:val="nth-child(2n)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2017-11-16T09:49:00Z</dcterms:created>
  <dc:creator>Administrator</dc:creator>
  <cp:lastModifiedBy>黄晓燕</cp:lastModifiedBy>
  <dcterms:modified xsi:type="dcterms:W3CDTF">2018-03-11T09:18:33Z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